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36DCF" w:rsidP="6E8699FA" w:rsidRDefault="00136DCF" w14:paraId="2C0069F7" w14:textId="28802E62">
      <w:pPr>
        <w:pStyle w:val="Normal"/>
        <w:rPr>
          <w:b w:val="1"/>
          <w:bCs w:val="1"/>
        </w:rPr>
      </w:pPr>
      <w:r w:rsidRPr="6E8699FA" w:rsidR="00136DCF">
        <w:rPr>
          <w:b w:val="1"/>
          <w:bCs w:val="1"/>
        </w:rPr>
        <w:t>ASENZE SOCIAL SUPPORT MEASURE</w:t>
      </w:r>
    </w:p>
    <w:p w:rsidR="00136DCF" w:rsidRDefault="00136DCF" w14:paraId="4BC22A73" w14:textId="6258E341">
      <w:pPr>
        <w:rPr>
          <w:b w:val="1"/>
          <w:bCs w:val="1"/>
        </w:rPr>
      </w:pPr>
      <w:r w:rsidR="00136DCF">
        <w:drawing>
          <wp:inline wp14:editId="69706C64" wp14:anchorId="07133079">
            <wp:extent cx="3963592" cy="2597084"/>
            <wp:effectExtent l="0" t="0" r="8890" b="0"/>
            <wp:docPr id="1694301817" name="Picture 1" descr="A white rectangular box with black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772b5aa4efb34b9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963592" cy="2597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DCF" w:rsidRDefault="00136DCF" w14:paraId="11F84B06" w14:textId="2755B3E9">
      <w:pPr>
        <w:rPr>
          <w:b w:val="1"/>
          <w:bCs w:val="1"/>
        </w:rPr>
      </w:pPr>
      <w:r w:rsidR="00136DCF">
        <w:drawing>
          <wp:inline wp14:editId="5EDE8F56" wp14:anchorId="1DE3B2C2">
            <wp:extent cx="4017845" cy="4724400"/>
            <wp:effectExtent l="0" t="0" r="0" b="0"/>
            <wp:docPr id="1993584443" name="Picture 1" descr="A blank form with text&#10;&#10;Description automatically generated with medium confidenc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d4fa0dd7a92640e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017845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47EE9F1" w:rsidP="547EE9F1" w:rsidRDefault="547EE9F1" w14:paraId="10F7387F" w14:textId="521C6F0A">
      <w:pPr>
        <w:pStyle w:val="Normal"/>
        <w:ind w:left="0"/>
        <w:rPr>
          <w:b w:val="1"/>
          <w:bCs w:val="1"/>
        </w:rPr>
      </w:pPr>
    </w:p>
    <w:p w:rsidR="3FBD3C3F" w:rsidP="6E8699FA" w:rsidRDefault="3FBD3C3F" w14:paraId="1394DE2C" w14:textId="2F8B16E1">
      <w:pPr>
        <w:pStyle w:val="Normal"/>
        <w:ind w:left="0"/>
        <w:rPr>
          <w:b w:val="1"/>
          <w:bCs w:val="1"/>
        </w:rPr>
      </w:pPr>
      <w:r w:rsidRPr="547EE9F1" w:rsidR="3FBD3C3F">
        <w:rPr>
          <w:b w:val="1"/>
          <w:bCs w:val="1"/>
        </w:rPr>
        <w:t>Scoring:</w:t>
      </w:r>
    </w:p>
    <w:p w:rsidR="6FA29CD5" w:rsidP="547EE9F1" w:rsidRDefault="6FA29CD5" w14:paraId="2C8B8A33" w14:textId="6A99F330">
      <w:pPr>
        <w:pStyle w:val="Normal"/>
        <w:ind w:left="0"/>
      </w:pPr>
      <w:r w:rsidR="6FA29CD5">
        <w:rPr/>
        <w:t>Each study participant should have 3 sets of responses</w:t>
      </w:r>
      <w:r w:rsidR="6BD6A7B4">
        <w:rPr/>
        <w:t xml:space="preserve"> – one per ‘important adult’ in their life – </w:t>
      </w:r>
      <w:r w:rsidR="7090F07A">
        <w:rPr/>
        <w:t xml:space="preserve">each </w:t>
      </w:r>
      <w:r w:rsidR="7090F07A">
        <w:rPr/>
        <w:t>containing</w:t>
      </w:r>
      <w:r w:rsidR="7090F07A">
        <w:rPr/>
        <w:t xml:space="preserve"> 16 variables. The 16 variables (shown on p.1) include a description of each ‘important person</w:t>
      </w:r>
      <w:r w:rsidR="0C9D1B50">
        <w:rPr/>
        <w:t>’</w:t>
      </w:r>
      <w:r w:rsidR="7090F07A">
        <w:rPr/>
        <w:t xml:space="preserve"> (5 items) </w:t>
      </w:r>
      <w:r w:rsidR="2A57C871">
        <w:rPr/>
        <w:t xml:space="preserve">and scale items </w:t>
      </w:r>
      <w:r w:rsidR="6FA29CD5">
        <w:rPr/>
        <w:t>1-11</w:t>
      </w:r>
      <w:r w:rsidR="780D1D4E">
        <w:rPr/>
        <w:t xml:space="preserve"> describing support received from that person.</w:t>
      </w:r>
    </w:p>
    <w:p w:rsidR="0591C77C" w:rsidP="6E8699FA" w:rsidRDefault="0591C77C" w14:paraId="039BAC5B" w14:textId="4A1548CB">
      <w:pPr>
        <w:pStyle w:val="ListParagraph"/>
        <w:numPr>
          <w:ilvl w:val="0"/>
          <w:numId w:val="3"/>
        </w:numPr>
        <w:rPr/>
      </w:pPr>
      <w:r w:rsidR="0591C77C">
        <w:rPr/>
        <w:t>Reverse code</w:t>
      </w:r>
      <w:r w:rsidR="0591C77C">
        <w:rPr/>
        <w:t xml:space="preserve"> </w:t>
      </w:r>
      <w:r w:rsidR="2C0E4E2E">
        <w:rPr/>
        <w:t>s</w:t>
      </w:r>
      <w:r w:rsidR="6DE69591">
        <w:rPr/>
        <w:t>cale items</w:t>
      </w:r>
      <w:r w:rsidR="0591C77C">
        <w:rPr/>
        <w:t xml:space="preserve"> </w:t>
      </w:r>
      <w:r w:rsidR="2C0E4E2E">
        <w:rPr/>
        <w:t>7 and 8</w:t>
      </w:r>
    </w:p>
    <w:p w:rsidR="1506F0C7" w:rsidP="6E8699FA" w:rsidRDefault="1506F0C7" w14:paraId="004DC835" w14:textId="676A0208">
      <w:pPr>
        <w:pStyle w:val="ListParagraph"/>
        <w:numPr>
          <w:ilvl w:val="0"/>
          <w:numId w:val="3"/>
        </w:numPr>
        <w:rPr/>
      </w:pPr>
      <w:r w:rsidR="006E8597">
        <w:rPr/>
        <w:t xml:space="preserve">Calculate </w:t>
      </w:r>
      <w:r w:rsidR="24E744D8">
        <w:rPr/>
        <w:t xml:space="preserve">a score for each </w:t>
      </w:r>
      <w:r w:rsidR="628AF623">
        <w:rPr/>
        <w:t xml:space="preserve">listed </w:t>
      </w:r>
      <w:r w:rsidR="3274E492">
        <w:rPr/>
        <w:t>'important</w:t>
      </w:r>
      <w:r w:rsidR="24E744D8">
        <w:rPr/>
        <w:t xml:space="preserve"> person</w:t>
      </w:r>
      <w:r w:rsidR="517FF856">
        <w:rPr/>
        <w:t>’</w:t>
      </w:r>
      <w:r w:rsidR="24E744D8">
        <w:rPr/>
        <w:t xml:space="preserve"> (1, 2 and 3) </w:t>
      </w:r>
      <w:r w:rsidR="006E8597">
        <w:rPr/>
        <w:t>by s</w:t>
      </w:r>
      <w:r w:rsidR="1506F0C7">
        <w:rPr/>
        <w:t>um</w:t>
      </w:r>
      <w:r w:rsidR="4DC90BF5">
        <w:rPr/>
        <w:t>ming</w:t>
      </w:r>
      <w:r w:rsidR="1506F0C7">
        <w:rPr/>
        <w:t xml:space="preserve"> </w:t>
      </w:r>
      <w:r w:rsidR="677AE56F">
        <w:rPr/>
        <w:t xml:space="preserve">scale </w:t>
      </w:r>
      <w:r w:rsidR="1506F0C7">
        <w:rPr/>
        <w:t xml:space="preserve">items 1-11 </w:t>
      </w:r>
      <w:r w:rsidR="2C63D9BE">
        <w:rPr/>
        <w:t>for each</w:t>
      </w:r>
      <w:r w:rsidR="5F5EC77E">
        <w:rPr/>
        <w:t>; resulting in 3</w:t>
      </w:r>
      <w:r w:rsidR="302F0B98">
        <w:rPr/>
        <w:t xml:space="preserve"> </w:t>
      </w:r>
      <w:r w:rsidR="5F5EC77E">
        <w:rPr/>
        <w:t xml:space="preserve">scores per </w:t>
      </w:r>
      <w:r w:rsidR="7043ED59">
        <w:rPr/>
        <w:t>study participant</w:t>
      </w:r>
      <w:r w:rsidR="5F5EC77E">
        <w:rPr/>
        <w:t>.</w:t>
      </w:r>
      <w:r w:rsidR="09422843">
        <w:rPr/>
        <w:t xml:space="preserve"> </w:t>
      </w:r>
    </w:p>
    <w:p w:rsidR="7D96B6D4" w:rsidP="6E8699FA" w:rsidRDefault="7D96B6D4" w14:paraId="4F2F4867" w14:textId="49E470CD">
      <w:pPr>
        <w:pStyle w:val="ListParagraph"/>
        <w:numPr>
          <w:ilvl w:val="0"/>
          <w:numId w:val="3"/>
        </w:numPr>
        <w:rPr>
          <w:highlight w:val="yellow"/>
        </w:rPr>
      </w:pPr>
      <w:r w:rsidR="09EBE128">
        <w:rPr/>
        <w:t>A</w:t>
      </w:r>
      <w:r w:rsidR="0417B600">
        <w:rPr/>
        <w:t>verage the scores for person 1, 2 and 3 to get the respondent’s total social network support score.</w:t>
      </w:r>
    </w:p>
    <w:p w:rsidR="7D96B6D4" w:rsidP="6E8699FA" w:rsidRDefault="7D96B6D4" w14:paraId="7BBD3A10" w14:textId="11291830">
      <w:pPr>
        <w:pStyle w:val="ListParagraph"/>
        <w:numPr>
          <w:ilvl w:val="0"/>
          <w:numId w:val="3"/>
        </w:numPr>
        <w:rPr>
          <w:highlight w:val="yellow"/>
        </w:rPr>
      </w:pPr>
      <w:r w:rsidRPr="547EE9F1" w:rsidR="0417B60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The scores for person 1, 2 and 3 and the total averaged score will each range from 11 (best) to 55 (worst) for each person. </w:t>
      </w:r>
      <w:r w:rsidRPr="547EE9F1" w:rsidR="0417B60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*Note that a higher score on this scale means LESS social support.</w:t>
      </w:r>
    </w:p>
    <w:p w:rsidR="7D96B6D4" w:rsidP="547EE9F1" w:rsidRDefault="7D96B6D4" w14:paraId="4954E2C9" w14:textId="632990CF">
      <w:pPr>
        <w:pStyle w:val="ListParagraph"/>
        <w:numPr>
          <w:ilvl w:val="0"/>
          <w:numId w:val="3"/>
        </w:numPr>
        <w:rPr/>
      </w:pPr>
      <w:r w:rsidR="3FE62D88">
        <w:rPr/>
        <w:t>M</w:t>
      </w:r>
      <w:r w:rsidR="7D96B6D4">
        <w:rPr/>
        <w:t>issing data:</w:t>
      </w:r>
    </w:p>
    <w:p w:rsidR="1D802D11" w:rsidP="547EE9F1" w:rsidRDefault="1D802D11" w14:paraId="0F07CE6F" w14:textId="09A4D754">
      <w:pPr>
        <w:pStyle w:val="ListParagraph"/>
        <w:numPr>
          <w:ilvl w:val="1"/>
          <w:numId w:val="3"/>
        </w:numPr>
        <w:rPr/>
      </w:pPr>
      <w:r w:rsidR="1D802D11">
        <w:rPr/>
        <w:t xml:space="preserve">Many </w:t>
      </w:r>
      <w:r w:rsidR="1D802D11">
        <w:rPr/>
        <w:t>Asenze</w:t>
      </w:r>
      <w:r w:rsidR="1D802D11">
        <w:rPr/>
        <w:t xml:space="preserve"> caregivers said they did not have more than one or two important adults in their life and thus did not answer the questionnaire for person 2 and/or 3. </w:t>
      </w:r>
    </w:p>
    <w:p w:rsidR="6036EA64" w:rsidP="547EE9F1" w:rsidRDefault="6036EA64" w14:paraId="6BC61F9B" w14:textId="27FC8801">
      <w:pPr>
        <w:pStyle w:val="ListParagraph"/>
        <w:numPr>
          <w:ilvl w:val="2"/>
          <w:numId w:val="3"/>
        </w:numPr>
        <w:suppressLineNumbers w:val="0"/>
        <w:bidi w:val="0"/>
        <w:spacing w:before="0" w:beforeAutospacing="off" w:after="160" w:afterAutospacing="off" w:line="259" w:lineRule="auto"/>
        <w:ind w:right="0"/>
        <w:jc w:val="left"/>
        <w:rPr/>
      </w:pPr>
      <w:r w:rsidR="6036EA64">
        <w:rPr/>
        <w:t xml:space="preserve">If a respondent </w:t>
      </w:r>
      <w:r w:rsidR="6036EA64">
        <w:rPr/>
        <w:t>identified</w:t>
      </w:r>
      <w:r w:rsidR="6036EA64">
        <w:rPr/>
        <w:t xml:space="preserve"> only 1 or 2 </w:t>
      </w:r>
      <w:r w:rsidR="0A773CD5">
        <w:rPr/>
        <w:t xml:space="preserve">support </w:t>
      </w:r>
      <w:r w:rsidR="6036EA64">
        <w:rPr/>
        <w:t xml:space="preserve">people, </w:t>
      </w:r>
      <w:r w:rsidR="0168A9EE">
        <w:rPr/>
        <w:t>assign a score of 55</w:t>
      </w:r>
      <w:r w:rsidR="603E1AC2">
        <w:rPr/>
        <w:t xml:space="preserve"> </w:t>
      </w:r>
      <w:r w:rsidR="548263C7">
        <w:rPr/>
        <w:t>(</w:t>
      </w:r>
      <w:r w:rsidR="0168A9EE">
        <w:rPr/>
        <w:t>indicating</w:t>
      </w:r>
      <w:r w:rsidR="0168A9EE">
        <w:rPr/>
        <w:t xml:space="preserve"> the lowest level of social support</w:t>
      </w:r>
      <w:r w:rsidR="310E5EDC">
        <w:rPr/>
        <w:t>)</w:t>
      </w:r>
      <w:r w:rsidR="6E3E7A89">
        <w:rPr/>
        <w:t xml:space="preserve"> for the remaining one(s)</w:t>
      </w:r>
      <w:r w:rsidR="04EE6E79">
        <w:rPr/>
        <w:t>.</w:t>
      </w:r>
    </w:p>
    <w:p w:rsidR="6E899149" w:rsidP="547EE9F1" w:rsidRDefault="6E899149" w14:paraId="59F660FE" w14:textId="2FBAD669">
      <w:pPr>
        <w:pStyle w:val="ListParagraph"/>
        <w:numPr>
          <w:ilvl w:val="1"/>
          <w:numId w:val="3"/>
        </w:numPr>
        <w:rPr/>
      </w:pPr>
      <w:r w:rsidR="310512D3">
        <w:rPr/>
        <w:t>Suggested approach to missing data i</w:t>
      </w:r>
      <w:r w:rsidR="6E899149">
        <w:rPr/>
        <w:t>f only some of the 11 scale items are missing for person 1, 2 or 3</w:t>
      </w:r>
      <w:r w:rsidR="30BE0BFC">
        <w:rPr/>
        <w:t>:</w:t>
      </w:r>
    </w:p>
    <w:p w:rsidR="7C6AB108" w:rsidP="547EE9F1" w:rsidRDefault="7C6AB108" w14:paraId="77F9DF61" w14:textId="7A968264">
      <w:pPr>
        <w:pStyle w:val="ListParagraph"/>
        <w:numPr>
          <w:ilvl w:val="2"/>
          <w:numId w:val="3"/>
        </w:numPr>
        <w:rPr/>
      </w:pPr>
      <w:r w:rsidR="7C6AB108">
        <w:rPr/>
        <w:t>If 6 or more items are answered, replace the missing items with the mean score of the 6+ items (using the reverse coded variab</w:t>
      </w:r>
      <w:r w:rsidR="22FF7D71">
        <w:rPr/>
        <w:t>les for items 7 and 8)</w:t>
      </w:r>
      <w:r w:rsidR="709568BB">
        <w:rPr/>
        <w:t xml:space="preserve"> to calculate the total sum</w:t>
      </w:r>
    </w:p>
    <w:p w:rsidR="709568BB" w:rsidP="547EE9F1" w:rsidRDefault="709568BB" w14:paraId="19EBFBE2" w14:textId="294FEA5C">
      <w:pPr>
        <w:pStyle w:val="ListParagraph"/>
        <w:numPr>
          <w:ilvl w:val="2"/>
          <w:numId w:val="3"/>
        </w:numPr>
        <w:rPr/>
      </w:pPr>
      <w:r w:rsidR="709568BB">
        <w:rPr/>
        <w:t>If 5 or fewer items are answered, code the total sum as missing</w:t>
      </w:r>
    </w:p>
    <w:p w:rsidR="547EE9F1" w:rsidP="547EE9F1" w:rsidRDefault="547EE9F1" w14:paraId="1688333E" w14:textId="121ABBBD">
      <w:pPr>
        <w:pStyle w:val="Normal"/>
        <w:ind w:left="0"/>
        <w:rPr>
          <w:b w:val="1"/>
          <w:bCs w:val="1"/>
        </w:rPr>
      </w:pPr>
    </w:p>
    <w:p w:rsidR="75176F7C" w:rsidP="547EE9F1" w:rsidRDefault="75176F7C" w14:paraId="450ABF53" w14:textId="0B6DB914">
      <w:pPr>
        <w:pStyle w:val="Normal"/>
        <w:ind w:left="0"/>
        <w:rPr>
          <w:b w:val="1"/>
          <w:bCs w:val="1"/>
        </w:rPr>
      </w:pPr>
      <w:r w:rsidRPr="547EE9F1" w:rsidR="75176F7C">
        <w:rPr>
          <w:b w:val="1"/>
          <w:bCs w:val="1"/>
        </w:rPr>
        <w:t>Social support summary variable options:</w:t>
      </w:r>
    </w:p>
    <w:p w:rsidR="154F03DC" w:rsidP="547EE9F1" w:rsidRDefault="154F03DC" w14:paraId="3F7E2C14" w14:textId="77061BC3">
      <w:pPr>
        <w:pStyle w:val="ListParagraph"/>
        <w:numPr>
          <w:ilvl w:val="0"/>
          <w:numId w:val="4"/>
        </w:numPr>
        <w:rPr>
          <w:b w:val="0"/>
          <w:bCs w:val="0"/>
        </w:rPr>
      </w:pPr>
      <w:r w:rsidR="154F03DC">
        <w:rPr>
          <w:b w:val="0"/>
          <w:bCs w:val="0"/>
        </w:rPr>
        <w:t xml:space="preserve">3 continuous person-specific scores per study participant (primary support person, secondary support person, and tertiary </w:t>
      </w:r>
      <w:r w:rsidR="154F03DC">
        <w:rPr>
          <w:b w:val="0"/>
          <w:bCs w:val="0"/>
        </w:rPr>
        <w:t>support</w:t>
      </w:r>
      <w:r w:rsidR="154F03DC">
        <w:rPr>
          <w:b w:val="0"/>
          <w:bCs w:val="0"/>
        </w:rPr>
        <w:t xml:space="preserve"> person</w:t>
      </w:r>
    </w:p>
    <w:p w:rsidR="6F350B3A" w:rsidP="547EE9F1" w:rsidRDefault="6F350B3A" w14:paraId="63E8063A" w14:textId="20C3403D">
      <w:pPr>
        <w:pStyle w:val="ListParagraph"/>
        <w:numPr>
          <w:ilvl w:val="0"/>
          <w:numId w:val="4"/>
        </w:numPr>
        <w:rPr>
          <w:b w:val="0"/>
          <w:bCs w:val="0"/>
        </w:rPr>
      </w:pPr>
      <w:r w:rsidR="6F350B3A">
        <w:rPr>
          <w:b w:val="0"/>
          <w:bCs w:val="0"/>
        </w:rPr>
        <w:t>One</w:t>
      </w:r>
      <w:r w:rsidR="154F03DC">
        <w:rPr>
          <w:b w:val="0"/>
          <w:bCs w:val="0"/>
        </w:rPr>
        <w:t xml:space="preserve"> continuous total social network support variable</w:t>
      </w:r>
      <w:r w:rsidR="06964CD6">
        <w:rPr>
          <w:b w:val="0"/>
          <w:bCs w:val="0"/>
        </w:rPr>
        <w:t>;</w:t>
      </w:r>
      <w:r w:rsidR="154F03DC">
        <w:rPr>
          <w:b w:val="0"/>
          <w:bCs w:val="0"/>
        </w:rPr>
        <w:t xml:space="preserve"> an average of the 3 “important person” scores</w:t>
      </w:r>
    </w:p>
    <w:p w:rsidR="154F03DC" w:rsidP="547EE9F1" w:rsidRDefault="154F03DC" w14:paraId="489D66D9" w14:textId="23B7B917">
      <w:pPr>
        <w:pStyle w:val="ListParagraph"/>
        <w:numPr>
          <w:ilvl w:val="0"/>
          <w:numId w:val="4"/>
        </w:numPr>
        <w:rPr>
          <w:b w:val="0"/>
          <w:bCs w:val="0"/>
        </w:rPr>
      </w:pPr>
      <w:r w:rsidR="154F03DC">
        <w:rPr>
          <w:b w:val="0"/>
          <w:bCs w:val="0"/>
        </w:rPr>
        <w:t xml:space="preserve">A count </w:t>
      </w:r>
      <w:r w:rsidR="2F49ECFC">
        <w:rPr>
          <w:b w:val="0"/>
          <w:bCs w:val="0"/>
        </w:rPr>
        <w:t>(with maximum</w:t>
      </w:r>
      <w:r w:rsidR="154F03DC">
        <w:rPr>
          <w:b w:val="0"/>
          <w:bCs w:val="0"/>
        </w:rPr>
        <w:t xml:space="preserve"> of 3) </w:t>
      </w:r>
      <w:r w:rsidR="154F03DC">
        <w:rPr>
          <w:b w:val="0"/>
          <w:bCs w:val="0"/>
        </w:rPr>
        <w:t>representing</w:t>
      </w:r>
      <w:r w:rsidR="154F03DC">
        <w:rPr>
          <w:b w:val="0"/>
          <w:bCs w:val="0"/>
        </w:rPr>
        <w:t xml:space="preserve"> the number of ‘important adults’ each study participant had in their lif</w:t>
      </w:r>
      <w:r w:rsidR="2CBBBA54">
        <w:rPr>
          <w:b w:val="0"/>
          <w:bCs w:val="0"/>
        </w:rPr>
        <w:t>e</w:t>
      </w:r>
    </w:p>
    <w:p w:rsidR="547EE9F1" w:rsidP="547EE9F1" w:rsidRDefault="547EE9F1" w14:paraId="6F30A479" w14:textId="770964B5">
      <w:pPr>
        <w:pStyle w:val="Normal"/>
        <w:ind w:left="0"/>
        <w:rPr>
          <w:b w:val="1"/>
          <w:bCs w:val="1"/>
        </w:rPr>
      </w:pPr>
    </w:p>
    <w:p w:rsidR="547EE9F1" w:rsidP="547EE9F1" w:rsidRDefault="547EE9F1" w14:paraId="058B64BA" w14:textId="208D96AE">
      <w:pPr>
        <w:pStyle w:val="Normal"/>
        <w:ind w:left="0"/>
        <w:rPr>
          <w:b w:val="1"/>
          <w:bCs w:val="1"/>
        </w:rPr>
      </w:pPr>
    </w:p>
    <w:p w:rsidR="547EE9F1" w:rsidP="547EE9F1" w:rsidRDefault="547EE9F1" w14:paraId="2C446C9D" w14:textId="258C56D2">
      <w:pPr>
        <w:pStyle w:val="Normal"/>
        <w:ind w:left="0"/>
        <w:rPr>
          <w:b w:val="1"/>
          <w:bCs w:val="1"/>
        </w:rPr>
      </w:pPr>
    </w:p>
    <w:p w:rsidR="547EE9F1" w:rsidP="547EE9F1" w:rsidRDefault="547EE9F1" w14:paraId="5F76C67D" w14:textId="1A9ABD19">
      <w:pPr>
        <w:pStyle w:val="Normal"/>
        <w:ind w:left="0"/>
        <w:rPr>
          <w:b w:val="1"/>
          <w:bCs w:val="1"/>
        </w:rPr>
      </w:pPr>
    </w:p>
    <w:p w:rsidR="547EE9F1" w:rsidP="547EE9F1" w:rsidRDefault="547EE9F1" w14:paraId="0875F8BC" w14:textId="410D2803">
      <w:pPr>
        <w:pStyle w:val="Normal"/>
        <w:ind w:left="0"/>
        <w:rPr>
          <w:b w:val="1"/>
          <w:bCs w:val="1"/>
        </w:rPr>
      </w:pPr>
    </w:p>
    <w:p w:rsidR="547EE9F1" w:rsidP="547EE9F1" w:rsidRDefault="547EE9F1" w14:paraId="5E1E3A43" w14:textId="18742DFD">
      <w:pPr>
        <w:pStyle w:val="Normal"/>
        <w:ind w:left="0"/>
        <w:rPr>
          <w:b w:val="1"/>
          <w:bCs w:val="1"/>
        </w:rPr>
      </w:pPr>
    </w:p>
    <w:p w:rsidR="547EE9F1" w:rsidP="547EE9F1" w:rsidRDefault="547EE9F1" w14:paraId="11D1F7B3" w14:textId="1F644BC6">
      <w:pPr>
        <w:pStyle w:val="Normal"/>
        <w:ind w:left="0"/>
        <w:rPr>
          <w:b w:val="1"/>
          <w:bCs w:val="1"/>
        </w:rPr>
      </w:pPr>
    </w:p>
    <w:p w:rsidR="6C51A3FA" w:rsidP="6E8699FA" w:rsidRDefault="6C51A3FA" w14:paraId="18F10C27" w14:textId="25E6C70D">
      <w:pPr>
        <w:pStyle w:val="Normal"/>
        <w:ind w:left="0"/>
        <w:rPr>
          <w:b w:val="1"/>
          <w:bCs w:val="1"/>
        </w:rPr>
      </w:pPr>
      <w:r w:rsidRPr="6E8699FA" w:rsidR="6C51A3FA">
        <w:rPr>
          <w:b w:val="1"/>
          <w:bCs w:val="1"/>
        </w:rPr>
        <w:t>Measure information:</w:t>
      </w:r>
    </w:p>
    <w:p w:rsidR="7BC77B41" w:rsidP="6E8699FA" w:rsidRDefault="7BC77B41" w14:paraId="2278D944" w14:textId="1155499F">
      <w:pPr>
        <w:pStyle w:val="ListParagraph"/>
        <w:numPr>
          <w:ilvl w:val="0"/>
          <w:numId w:val="3"/>
        </w:numPr>
        <w:rPr/>
      </w:pPr>
      <w:r w:rsidR="7BC77B41">
        <w:rPr/>
        <w:t xml:space="preserve">This measure was completed by caregivers in </w:t>
      </w:r>
      <w:r w:rsidR="7BC77B41">
        <w:rPr/>
        <w:t>Asenze</w:t>
      </w:r>
      <w:r w:rsidR="7BC77B41">
        <w:rPr/>
        <w:t xml:space="preserve"> Waves 1,</w:t>
      </w:r>
      <w:r w:rsidR="7E8379EA">
        <w:rPr/>
        <w:t xml:space="preserve"> </w:t>
      </w:r>
      <w:r w:rsidR="7BC77B41">
        <w:rPr/>
        <w:t>2 and 3</w:t>
      </w:r>
    </w:p>
    <w:p w:rsidR="6F9BC19A" w:rsidP="6E8699FA" w:rsidRDefault="6F9BC19A" w14:paraId="6998EEFE" w14:textId="6B3D54B5">
      <w:pPr>
        <w:pStyle w:val="ListParagraph"/>
        <w:numPr>
          <w:ilvl w:val="0"/>
          <w:numId w:val="3"/>
        </w:numPr>
        <w:rPr/>
      </w:pPr>
      <w:r w:rsidR="6F9BC19A">
        <w:rPr/>
        <w:t xml:space="preserve">Its original source is not clear, but it was used in (and may have been developed </w:t>
      </w:r>
      <w:r w:rsidR="07B0B523">
        <w:rPr/>
        <w:t>for</w:t>
      </w:r>
      <w:r w:rsidR="6F9BC19A">
        <w:rPr/>
        <w:t>) the CHAMP study, which was</w:t>
      </w:r>
      <w:r w:rsidR="6C6159DB">
        <w:rPr/>
        <w:t xml:space="preserve"> conducted in the same area as </w:t>
      </w:r>
      <w:r w:rsidR="6C6159DB">
        <w:rPr/>
        <w:t>Asenze</w:t>
      </w:r>
      <w:r w:rsidR="6C6159DB">
        <w:rPr/>
        <w:t xml:space="preserve"> and whose team included UKZN researcher</w:t>
      </w:r>
      <w:r w:rsidR="4D47A970">
        <w:rPr/>
        <w:t>s (Bell et al. 2008; Bhana et al. 2004</w:t>
      </w:r>
      <w:r w:rsidR="4D47A970">
        <w:rPr/>
        <w:t xml:space="preserve">). </w:t>
      </w:r>
    </w:p>
    <w:p w:rsidR="6E8699FA" w:rsidP="6E8699FA" w:rsidRDefault="6E8699FA" w14:paraId="7B1BC668" w14:textId="25A00F2F">
      <w:pPr>
        <w:pStyle w:val="Normal"/>
        <w:ind w:left="0"/>
      </w:pPr>
    </w:p>
    <w:p w:rsidR="6A661DD6" w:rsidP="6E8699FA" w:rsidRDefault="6A661DD6" w14:paraId="26D91CCB" w14:textId="18E9BEB1">
      <w:pPr>
        <w:pStyle w:val="Normal"/>
        <w:ind w:left="0"/>
        <w:rPr>
          <w:rStyle w:val="Hyperlink"/>
        </w:rPr>
      </w:pPr>
      <w:r w:rsidR="6A661DD6">
        <w:rPr/>
        <w:t xml:space="preserve">Bell, C. C., Bhana, A., Petersen, I., McKay, M. M., Gibbons, R., Bannon, W., &amp; Amatya, A. (2008). Building protective factors to offset sexually risky behaviors among black youths: a randomized control trial. Journal of the National Medical Association, 100(8), 936–944. </w:t>
      </w:r>
      <w:r w:rsidR="6A661DD6">
        <w:rPr/>
        <w:t>https://doi.org/10.1016/s0027-9684(15)31408-5</w:t>
      </w:r>
      <w:r w:rsidR="02E0EE10">
        <w:rPr/>
        <w:t xml:space="preserve">. </w:t>
      </w:r>
      <w:hyperlink w:anchor="R15" r:id="R869b609c822b4978">
        <w:r w:rsidRPr="6E8699FA" w:rsidR="6A661DD6">
          <w:rPr>
            <w:rStyle w:val="Hyperlink"/>
          </w:rPr>
          <w:t>https://www.ncbi.nlm.nih.gov/pmc/articles/PMC2536567/#R15</w:t>
        </w:r>
      </w:hyperlink>
    </w:p>
    <w:p w:rsidR="6A661DD6" w:rsidP="42F769CA" w:rsidRDefault="6A661DD6" w14:paraId="03ED2A73" w14:textId="7160CA6F">
      <w:pPr>
        <w:pStyle w:val="ListParagraph"/>
        <w:numPr>
          <w:ilvl w:val="0"/>
          <w:numId w:val="2"/>
        </w:numPr>
        <w:rPr/>
      </w:pPr>
      <w:r w:rsidR="6A661DD6">
        <w:rPr/>
        <w:t>The measure</w:t>
      </w:r>
      <w:r w:rsidR="60D358CD">
        <w:rPr/>
        <w:t xml:space="preserve"> is described as</w:t>
      </w:r>
      <w:r w:rsidR="52D55C70">
        <w:rPr/>
        <w:t xml:space="preserve"> "3 Social Network Analysis Scales (for each of 3 important people to </w:t>
      </w:r>
      <w:r w:rsidR="52D55C70">
        <w:rPr/>
        <w:t>the caregiver)”</w:t>
      </w:r>
      <w:r w:rsidR="7A09C7C0">
        <w:rPr/>
        <w:t xml:space="preserve">. </w:t>
      </w:r>
      <w:r w:rsidR="26AC7102">
        <w:rPr/>
        <w:t>Th</w:t>
      </w:r>
      <w:r w:rsidR="2E4051A9">
        <w:rPr/>
        <w:t>is paper</w:t>
      </w:r>
      <w:r w:rsidR="26AC7102">
        <w:rPr/>
        <w:t xml:space="preserve"> report</w:t>
      </w:r>
      <w:r w:rsidR="1C16753A">
        <w:rPr/>
        <w:t>s</w:t>
      </w:r>
      <w:r w:rsidR="26AC7102">
        <w:rPr/>
        <w:t xml:space="preserve"> results from the 3 components (each </w:t>
      </w:r>
      <w:r w:rsidR="26AC7102">
        <w:rPr/>
        <w:t>representing</w:t>
      </w:r>
      <w:r w:rsidR="26AC7102">
        <w:rPr/>
        <w:t xml:space="preserve"> an individual who is important in the respondent's life) separately: “social networks – primary" “social networks – secondary" and “social</w:t>
      </w:r>
      <w:r w:rsidR="47DE308B">
        <w:rPr/>
        <w:t xml:space="preserve"> networks – tertiary."</w:t>
      </w:r>
      <w:r w:rsidR="26AC7102">
        <w:rPr/>
        <w:t xml:space="preserve"> </w:t>
      </w:r>
    </w:p>
    <w:p w:rsidR="42F769CA" w:rsidP="42F769CA" w:rsidRDefault="42F769CA" w14:paraId="6E62D3C4" w14:textId="6F0F0FB9">
      <w:pPr>
        <w:pStyle w:val="Normal"/>
      </w:pPr>
    </w:p>
    <w:p w:rsidR="38E60904" w:rsidP="6E8699FA" w:rsidRDefault="38E60904" w14:paraId="0B011F91" w14:textId="7F1E50FF">
      <w:pPr>
        <w:pStyle w:val="Normal"/>
        <w:ind w:left="0"/>
        <w:rPr>
          <w:rStyle w:val="Hyperlink"/>
        </w:rPr>
      </w:pPr>
      <w:r w:rsidR="38E60904">
        <w:rPr/>
        <w:t xml:space="preserve">Bhana, A., Petersen, I., Mason, A., </w:t>
      </w:r>
      <w:r w:rsidR="38E60904">
        <w:rPr/>
        <w:t>Mahintsho</w:t>
      </w:r>
      <w:r w:rsidR="38E60904">
        <w:rPr/>
        <w:t>, Z., Bell, C., &amp; McKay, M. (2004). Children and youth at risk: adaptation and pilot study of the CHAMP (</w:t>
      </w:r>
      <w:r w:rsidR="38E60904">
        <w:rPr/>
        <w:t>Amaqhawe</w:t>
      </w:r>
      <w:r w:rsidR="38E60904">
        <w:rPr/>
        <w:t xml:space="preserve">) </w:t>
      </w:r>
      <w:r w:rsidR="38E60904">
        <w:rPr/>
        <w:t>programme</w:t>
      </w:r>
      <w:r w:rsidR="38E60904">
        <w:rPr/>
        <w:t xml:space="preserve"> in South Africa. African journal of AIDS </w:t>
      </w:r>
      <w:r w:rsidR="38E60904">
        <w:rPr/>
        <w:t>research :</w:t>
      </w:r>
      <w:r w:rsidR="38E60904">
        <w:rPr/>
        <w:t xml:space="preserve"> AJAR, 3(1), 33–41.</w:t>
      </w:r>
      <w:r w:rsidR="6F7DD29F">
        <w:rPr/>
        <w:t xml:space="preserve"> </w:t>
      </w:r>
      <w:hyperlink r:id="R6fc2b9d840f046ea">
        <w:r w:rsidRPr="547EE9F1" w:rsidR="38E60904">
          <w:rPr>
            <w:rStyle w:val="Hyperlink"/>
          </w:rPr>
          <w:t>https://doi.org/10.2989/16085900409490316</w:t>
        </w:r>
      </w:hyperlink>
    </w:p>
    <w:p w:rsidR="0947C7DF" w:rsidP="6E8699FA" w:rsidRDefault="0947C7DF" w14:paraId="00EA6ED8" w14:textId="05C5BDD6">
      <w:pPr>
        <w:pStyle w:val="ListParagraph"/>
        <w:numPr>
          <w:ilvl w:val="0"/>
          <w:numId w:val="2"/>
        </w:numPr>
        <w:rPr>
          <w:b w:val="0"/>
          <w:bCs w:val="0"/>
        </w:rPr>
      </w:pPr>
      <w:r w:rsidR="0947C7DF">
        <w:rPr>
          <w:b w:val="0"/>
          <w:bCs w:val="0"/>
        </w:rPr>
        <w:t>In this paper, the scale is</w:t>
      </w:r>
      <w:r w:rsidR="5CE2F1B7">
        <w:rPr>
          <w:b w:val="0"/>
          <w:bCs w:val="0"/>
        </w:rPr>
        <w:t xml:space="preserve"> referred to as “social network</w:t>
      </w:r>
      <w:r w:rsidR="01CDFBBE">
        <w:rPr>
          <w:b w:val="0"/>
          <w:bCs w:val="0"/>
        </w:rPr>
        <w:t xml:space="preserve">s”:  </w:t>
      </w:r>
      <w:r w:rsidR="5CE2F1B7">
        <w:rPr>
          <w:b w:val="0"/>
          <w:bCs w:val="0"/>
        </w:rPr>
        <w:t xml:space="preserve"> </w:t>
      </w:r>
      <w:r w:rsidR="0C48BF41">
        <w:rPr>
          <w:b w:val="0"/>
          <w:bCs w:val="0"/>
        </w:rPr>
        <w:t>"Social Networks ask parents about other important adults in their lives who are supportive of them across a wide range of situations. The scale asks parents to list the three most important individuals in their lives. The items are scored along a five-point dimension of ‘always’ to ‘neve</w:t>
      </w:r>
      <w:r w:rsidR="0C48BF41">
        <w:rPr>
          <w:b w:val="0"/>
          <w:bCs w:val="0"/>
        </w:rPr>
        <w:t>r</w:t>
      </w:r>
      <w:r w:rsidR="0C48BF41">
        <w:rPr>
          <w:b w:val="0"/>
          <w:bCs w:val="0"/>
        </w:rPr>
        <w:t>’</w:t>
      </w:r>
      <w:r w:rsidR="0C48BF41">
        <w:rPr>
          <w:b w:val="0"/>
          <w:bCs w:val="0"/>
        </w:rPr>
        <w:t>.</w:t>
      </w:r>
      <w:r w:rsidR="0C48BF41">
        <w:rPr>
          <w:b w:val="0"/>
          <w:bCs w:val="0"/>
        </w:rPr>
        <w:t>"</w:t>
      </w:r>
    </w:p>
    <w:p w:rsidR="0C48BF41" w:rsidP="6E8699FA" w:rsidRDefault="0C48BF41" w14:paraId="2287B112" w14:textId="0B58FC53">
      <w:pPr>
        <w:pStyle w:val="ListParagraph"/>
        <w:numPr>
          <w:ilvl w:val="0"/>
          <w:numId w:val="2"/>
        </w:numPr>
        <w:rPr/>
      </w:pPr>
      <w:r w:rsidR="535358B2">
        <w:rPr/>
        <w:t>M</w:t>
      </w:r>
      <w:r w:rsidR="0C48BF41">
        <w:rPr/>
        <w:t>ean scores are presented in a table. Based on the mean scores</w:t>
      </w:r>
      <w:r w:rsidR="0465DE2D">
        <w:rPr/>
        <w:t xml:space="preserve"> (which are around 18-20)</w:t>
      </w:r>
      <w:r w:rsidR="0C48BF41">
        <w:rPr/>
        <w:t xml:space="preserve">, </w:t>
      </w:r>
      <w:r w:rsidR="414CA2BB">
        <w:rPr/>
        <w:t>it appear</w:t>
      </w:r>
      <w:r w:rsidR="0C48BF41">
        <w:rPr/>
        <w:t>s that the scores</w:t>
      </w:r>
      <w:r w:rsidR="0C48BF41">
        <w:rPr/>
        <w:t xml:space="preserve"> </w:t>
      </w:r>
      <w:r w:rsidR="0B5295E2">
        <w:rPr/>
        <w:t>wer</w:t>
      </w:r>
      <w:r w:rsidR="66768814">
        <w:rPr/>
        <w:t>e</w:t>
      </w:r>
      <w:r w:rsidR="0C48BF41">
        <w:rPr/>
        <w:t xml:space="preserve"> calculated by summing the 11 items for each of the 3 supportive individuals, and then averaging the three subtotals together.</w:t>
      </w:r>
    </w:p>
    <w:p w:rsidR="6E8699FA" w:rsidP="6E8699FA" w:rsidRDefault="6E8699FA" w14:paraId="6010BFF4" w14:textId="14C12583">
      <w:pPr>
        <w:rPr>
          <w:b w:val="1"/>
          <w:bCs w:val="1"/>
        </w:rPr>
      </w:pPr>
    </w:p>
    <w:p w:rsidR="6E8699FA" w:rsidP="6E8699FA" w:rsidRDefault="6E8699FA" w14:paraId="164CA79D" w14:textId="731511A5">
      <w:pPr>
        <w:rPr>
          <w:b w:val="1"/>
          <w:bCs w:val="1"/>
        </w:rPr>
      </w:pPr>
    </w:p>
    <w:p w:rsidR="00136DCF" w:rsidP="547EE9F1" w:rsidRDefault="00136DCF" w14:paraId="158DB022" w14:textId="7943128F">
      <w:pPr>
        <w:pStyle w:val="Normal"/>
        <w:rPr>
          <w:b w:val="1"/>
          <w:bCs w:val="1"/>
        </w:rPr>
      </w:pPr>
    </w:p>
    <w:sectPr w:rsidR="00136DCF">
      <w:footerReference w:type="default" r:id="rId2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6291" w:rsidP="00136DCF" w:rsidRDefault="00F96291" w14:paraId="1C8F902D" w14:textId="77777777">
      <w:pPr>
        <w:spacing w:after="0" w:line="240" w:lineRule="auto"/>
      </w:pPr>
      <w:r>
        <w:separator/>
      </w:r>
    </w:p>
  </w:endnote>
  <w:endnote w:type="continuationSeparator" w:id="0">
    <w:p w:rsidR="00F96291" w:rsidP="00136DCF" w:rsidRDefault="00F96291" w14:paraId="3043B3B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13681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DCF" w:rsidRDefault="00136DCF" w14:paraId="64FA1847" w14:textId="467255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6DCF" w:rsidRDefault="00136DCF" w14:paraId="6DDF25E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6291" w:rsidP="00136DCF" w:rsidRDefault="00F96291" w14:paraId="18BBCC66" w14:textId="77777777">
      <w:pPr>
        <w:spacing w:after="0" w:line="240" w:lineRule="auto"/>
      </w:pPr>
      <w:r>
        <w:separator/>
      </w:r>
    </w:p>
  </w:footnote>
  <w:footnote w:type="continuationSeparator" w:id="0">
    <w:p w:rsidR="00F96291" w:rsidP="00136DCF" w:rsidRDefault="00F96291" w14:paraId="606CAEF5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5161717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116f3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e7322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ab8c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169"/>
    <w:rsid w:val="00122C34"/>
    <w:rsid w:val="00136DCF"/>
    <w:rsid w:val="00363DDA"/>
    <w:rsid w:val="00604755"/>
    <w:rsid w:val="006E8597"/>
    <w:rsid w:val="007E7537"/>
    <w:rsid w:val="00804BD6"/>
    <w:rsid w:val="00811169"/>
    <w:rsid w:val="00A307FF"/>
    <w:rsid w:val="00F60477"/>
    <w:rsid w:val="00F96291"/>
    <w:rsid w:val="0168A9EE"/>
    <w:rsid w:val="01CDFBBE"/>
    <w:rsid w:val="023B8F93"/>
    <w:rsid w:val="02E0EE10"/>
    <w:rsid w:val="02FEEBF4"/>
    <w:rsid w:val="034BF1A5"/>
    <w:rsid w:val="037893E7"/>
    <w:rsid w:val="0417B600"/>
    <w:rsid w:val="0465DE2D"/>
    <w:rsid w:val="04EE6E79"/>
    <w:rsid w:val="0591C77C"/>
    <w:rsid w:val="06964CD6"/>
    <w:rsid w:val="06B034A9"/>
    <w:rsid w:val="06F5D859"/>
    <w:rsid w:val="07088944"/>
    <w:rsid w:val="07B0B523"/>
    <w:rsid w:val="09422843"/>
    <w:rsid w:val="0947C7DF"/>
    <w:rsid w:val="09EBE128"/>
    <w:rsid w:val="0A773CD5"/>
    <w:rsid w:val="0A90F873"/>
    <w:rsid w:val="0B5295E2"/>
    <w:rsid w:val="0BB64C57"/>
    <w:rsid w:val="0C1A2127"/>
    <w:rsid w:val="0C48BF41"/>
    <w:rsid w:val="0C9D1B50"/>
    <w:rsid w:val="0D870D61"/>
    <w:rsid w:val="0F35452B"/>
    <w:rsid w:val="0F5AD72C"/>
    <w:rsid w:val="0F8E230A"/>
    <w:rsid w:val="0FC350B8"/>
    <w:rsid w:val="10597B07"/>
    <w:rsid w:val="107F8762"/>
    <w:rsid w:val="10E0D92F"/>
    <w:rsid w:val="10F6A78D"/>
    <w:rsid w:val="12CAB91F"/>
    <w:rsid w:val="134C5173"/>
    <w:rsid w:val="14C03A29"/>
    <w:rsid w:val="1506F0C7"/>
    <w:rsid w:val="154F03DC"/>
    <w:rsid w:val="158E978E"/>
    <w:rsid w:val="15D5E745"/>
    <w:rsid w:val="168A1858"/>
    <w:rsid w:val="17CB890E"/>
    <w:rsid w:val="19BB92F7"/>
    <w:rsid w:val="1A16F4F9"/>
    <w:rsid w:val="1A30865D"/>
    <w:rsid w:val="1A7B4C33"/>
    <w:rsid w:val="1A947490"/>
    <w:rsid w:val="1AE7A87E"/>
    <w:rsid w:val="1B06035F"/>
    <w:rsid w:val="1B3E3AFB"/>
    <w:rsid w:val="1B950F5E"/>
    <w:rsid w:val="1C16753A"/>
    <w:rsid w:val="1D802D11"/>
    <w:rsid w:val="204196DE"/>
    <w:rsid w:val="214E3EE2"/>
    <w:rsid w:val="217544E3"/>
    <w:rsid w:val="217E2850"/>
    <w:rsid w:val="22FF7D71"/>
    <w:rsid w:val="246DD233"/>
    <w:rsid w:val="24E744D8"/>
    <w:rsid w:val="255BF860"/>
    <w:rsid w:val="2582ED94"/>
    <w:rsid w:val="25D8E034"/>
    <w:rsid w:val="267A9AE6"/>
    <w:rsid w:val="26AC7102"/>
    <w:rsid w:val="26FD6587"/>
    <w:rsid w:val="2A57C871"/>
    <w:rsid w:val="2A62369C"/>
    <w:rsid w:val="2B2414AF"/>
    <w:rsid w:val="2C0E4E2E"/>
    <w:rsid w:val="2C327CF6"/>
    <w:rsid w:val="2C63D9BE"/>
    <w:rsid w:val="2C8CEC0E"/>
    <w:rsid w:val="2CBBBA54"/>
    <w:rsid w:val="2CDB3BE1"/>
    <w:rsid w:val="2D07DAF4"/>
    <w:rsid w:val="2D581235"/>
    <w:rsid w:val="2E4051A9"/>
    <w:rsid w:val="2ED82EFC"/>
    <w:rsid w:val="2F49ECFC"/>
    <w:rsid w:val="2F71996C"/>
    <w:rsid w:val="302F0B98"/>
    <w:rsid w:val="3058C144"/>
    <w:rsid w:val="3070F3B1"/>
    <w:rsid w:val="30BE0BFC"/>
    <w:rsid w:val="310512D3"/>
    <w:rsid w:val="310E5EDC"/>
    <w:rsid w:val="31134BED"/>
    <w:rsid w:val="311B92DB"/>
    <w:rsid w:val="31557C49"/>
    <w:rsid w:val="31C2D6FB"/>
    <w:rsid w:val="3274E492"/>
    <w:rsid w:val="33C2C032"/>
    <w:rsid w:val="3450996F"/>
    <w:rsid w:val="345B9B13"/>
    <w:rsid w:val="347FEBE0"/>
    <w:rsid w:val="35032E91"/>
    <w:rsid w:val="3512ECD9"/>
    <w:rsid w:val="352A2E91"/>
    <w:rsid w:val="36FB9A7C"/>
    <w:rsid w:val="380297B7"/>
    <w:rsid w:val="381366B4"/>
    <w:rsid w:val="382E10DD"/>
    <w:rsid w:val="38C8EB16"/>
    <w:rsid w:val="38E60904"/>
    <w:rsid w:val="39735C9C"/>
    <w:rsid w:val="39FAE245"/>
    <w:rsid w:val="3D1DFEBE"/>
    <w:rsid w:val="3D456662"/>
    <w:rsid w:val="3D871EC1"/>
    <w:rsid w:val="3E2AEA0E"/>
    <w:rsid w:val="3E7E79BD"/>
    <w:rsid w:val="3F7757B0"/>
    <w:rsid w:val="3FBD3C3F"/>
    <w:rsid w:val="3FC975C3"/>
    <w:rsid w:val="3FE62D88"/>
    <w:rsid w:val="401397B1"/>
    <w:rsid w:val="40BAD49E"/>
    <w:rsid w:val="40DDA6B9"/>
    <w:rsid w:val="414CA2BB"/>
    <w:rsid w:val="41EA9209"/>
    <w:rsid w:val="421E0048"/>
    <w:rsid w:val="4256A4FF"/>
    <w:rsid w:val="42841493"/>
    <w:rsid w:val="42AAB0DF"/>
    <w:rsid w:val="42C213E3"/>
    <w:rsid w:val="42ED0E8F"/>
    <w:rsid w:val="42F769CA"/>
    <w:rsid w:val="42FA16AC"/>
    <w:rsid w:val="431A3EE2"/>
    <w:rsid w:val="4321E22D"/>
    <w:rsid w:val="444F65BC"/>
    <w:rsid w:val="445DE444"/>
    <w:rsid w:val="44CCA6EF"/>
    <w:rsid w:val="44E63853"/>
    <w:rsid w:val="46CCCE8A"/>
    <w:rsid w:val="472A1622"/>
    <w:rsid w:val="476A0BB0"/>
    <w:rsid w:val="47DE308B"/>
    <w:rsid w:val="485BE5D0"/>
    <w:rsid w:val="49B9A976"/>
    <w:rsid w:val="49FAD727"/>
    <w:rsid w:val="4A20414D"/>
    <w:rsid w:val="4A75FE1B"/>
    <w:rsid w:val="4B83C2EF"/>
    <w:rsid w:val="4BA03FAD"/>
    <w:rsid w:val="4BFD8745"/>
    <w:rsid w:val="4C68F629"/>
    <w:rsid w:val="4C7B9D59"/>
    <w:rsid w:val="4CBBDB95"/>
    <w:rsid w:val="4D439309"/>
    <w:rsid w:val="4D47A970"/>
    <w:rsid w:val="4DC6C73A"/>
    <w:rsid w:val="4DC90BF5"/>
    <w:rsid w:val="4F483831"/>
    <w:rsid w:val="4FA336AD"/>
    <w:rsid w:val="508894A8"/>
    <w:rsid w:val="50CDDE88"/>
    <w:rsid w:val="50E336B5"/>
    <w:rsid w:val="517FF856"/>
    <w:rsid w:val="5274B64F"/>
    <w:rsid w:val="5297886A"/>
    <w:rsid w:val="529A385D"/>
    <w:rsid w:val="52D55C70"/>
    <w:rsid w:val="535358B2"/>
    <w:rsid w:val="541086B0"/>
    <w:rsid w:val="54544EAF"/>
    <w:rsid w:val="547EE9F1"/>
    <w:rsid w:val="548263C7"/>
    <w:rsid w:val="54AB11BF"/>
    <w:rsid w:val="55F0E85E"/>
    <w:rsid w:val="563D95E5"/>
    <w:rsid w:val="569AE5D0"/>
    <w:rsid w:val="5795047C"/>
    <w:rsid w:val="57BA3889"/>
    <w:rsid w:val="57F298F8"/>
    <w:rsid w:val="58616C73"/>
    <w:rsid w:val="58A98798"/>
    <w:rsid w:val="591694A7"/>
    <w:rsid w:val="59956A98"/>
    <w:rsid w:val="5A199CBA"/>
    <w:rsid w:val="5A7FC834"/>
    <w:rsid w:val="5AC45981"/>
    <w:rsid w:val="5AEB3718"/>
    <w:rsid w:val="5CAC5957"/>
    <w:rsid w:val="5CCFD257"/>
    <w:rsid w:val="5CE2F1B7"/>
    <w:rsid w:val="5F34878C"/>
    <w:rsid w:val="5F5EC77E"/>
    <w:rsid w:val="5FCB4FCE"/>
    <w:rsid w:val="6036EA64"/>
    <w:rsid w:val="603E1AC2"/>
    <w:rsid w:val="60519618"/>
    <w:rsid w:val="605355FB"/>
    <w:rsid w:val="6058613D"/>
    <w:rsid w:val="60D358CD"/>
    <w:rsid w:val="628AF623"/>
    <w:rsid w:val="6302CDBE"/>
    <w:rsid w:val="634BE34B"/>
    <w:rsid w:val="636574AF"/>
    <w:rsid w:val="63EA0BF0"/>
    <w:rsid w:val="651F2A4F"/>
    <w:rsid w:val="6526C71E"/>
    <w:rsid w:val="6633FA5A"/>
    <w:rsid w:val="6637E053"/>
    <w:rsid w:val="66768814"/>
    <w:rsid w:val="66B5BD0F"/>
    <w:rsid w:val="677AE56F"/>
    <w:rsid w:val="67AACA0F"/>
    <w:rsid w:val="67BA8857"/>
    <w:rsid w:val="67D3B0B4"/>
    <w:rsid w:val="684517AA"/>
    <w:rsid w:val="69478D5A"/>
    <w:rsid w:val="69AB243E"/>
    <w:rsid w:val="6A661DD6"/>
    <w:rsid w:val="6ACDCEB4"/>
    <w:rsid w:val="6AD5C8BE"/>
    <w:rsid w:val="6B4AD078"/>
    <w:rsid w:val="6BD6A7B4"/>
    <w:rsid w:val="6C51A3FA"/>
    <w:rsid w:val="6C6159DB"/>
    <w:rsid w:val="6C7DC95F"/>
    <w:rsid w:val="6D3ABC70"/>
    <w:rsid w:val="6D594FB8"/>
    <w:rsid w:val="6D8E5330"/>
    <w:rsid w:val="6DE69591"/>
    <w:rsid w:val="6E3E7A89"/>
    <w:rsid w:val="6E576BCA"/>
    <w:rsid w:val="6E8699FA"/>
    <w:rsid w:val="6E899149"/>
    <w:rsid w:val="6F350B3A"/>
    <w:rsid w:val="6F5298DC"/>
    <w:rsid w:val="6F7DD29F"/>
    <w:rsid w:val="6F9BC19A"/>
    <w:rsid w:val="6F9BEA49"/>
    <w:rsid w:val="6FA29CD5"/>
    <w:rsid w:val="6FDCDBF4"/>
    <w:rsid w:val="703045D1"/>
    <w:rsid w:val="7043ED59"/>
    <w:rsid w:val="7090F07A"/>
    <w:rsid w:val="709568BB"/>
    <w:rsid w:val="726E66BB"/>
    <w:rsid w:val="72DFE4BC"/>
    <w:rsid w:val="75176F7C"/>
    <w:rsid w:val="75211298"/>
    <w:rsid w:val="75FE7BDA"/>
    <w:rsid w:val="764FF623"/>
    <w:rsid w:val="771EA81F"/>
    <w:rsid w:val="7721C964"/>
    <w:rsid w:val="77B759B5"/>
    <w:rsid w:val="780D1D4E"/>
    <w:rsid w:val="7810F484"/>
    <w:rsid w:val="78A6D1E1"/>
    <w:rsid w:val="78BA7880"/>
    <w:rsid w:val="78CD8457"/>
    <w:rsid w:val="7921D6AB"/>
    <w:rsid w:val="7A09C7C0"/>
    <w:rsid w:val="7B608A1E"/>
    <w:rsid w:val="7BC77B41"/>
    <w:rsid w:val="7C6AB108"/>
    <w:rsid w:val="7CA21436"/>
    <w:rsid w:val="7D7BCEFC"/>
    <w:rsid w:val="7D96B6D4"/>
    <w:rsid w:val="7DCCEC45"/>
    <w:rsid w:val="7DF88901"/>
    <w:rsid w:val="7E8379EA"/>
    <w:rsid w:val="7EBE4B20"/>
    <w:rsid w:val="7ECAB097"/>
    <w:rsid w:val="7ED29257"/>
    <w:rsid w:val="7F7AC363"/>
    <w:rsid w:val="7FA68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00219"/>
  <w15:chartTrackingRefBased/>
  <w15:docId w15:val="{5443C701-60BB-4A82-9B46-3209C120D3D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116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116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11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1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11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11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11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11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11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1116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1116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11169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11169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11169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1116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1116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1116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111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116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111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1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111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1169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111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11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116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1169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1116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116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111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116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36DC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36DCF"/>
  </w:style>
  <w:style w:type="paragraph" w:styleId="Footer">
    <w:name w:val="footer"/>
    <w:basedOn w:val="Normal"/>
    <w:link w:val="FooterChar"/>
    <w:uiPriority w:val="99"/>
    <w:unhideWhenUsed/>
    <w:rsid w:val="00136DC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36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fontTable" Target="fontTable.xml" Id="rId21" /><Relationship Type="http://schemas.openxmlformats.org/officeDocument/2006/relationships/customXml" Target="../customXml/item3.xml" Id="rId25" /><Relationship Type="http://schemas.openxmlformats.org/officeDocument/2006/relationships/settings" Target="settings.xml" Id="rId2" /><Relationship Type="http://schemas.openxmlformats.org/officeDocument/2006/relationships/footer" Target="footer1.xml" Id="rId20" /><Relationship Type="http://schemas.openxmlformats.org/officeDocument/2006/relationships/styles" Target="styles.xml" Id="rId1" /><Relationship Type="http://schemas.openxmlformats.org/officeDocument/2006/relationships/customXml" Target="../customXml/item2.xml" Id="rId24" /><Relationship Type="http://schemas.openxmlformats.org/officeDocument/2006/relationships/endnotes" Target="endnotes.xml" Id="rId5" /><Relationship Type="http://schemas.openxmlformats.org/officeDocument/2006/relationships/customXml" Target="../customXml/item1.xml" Id="rId23" /><Relationship Type="http://schemas.openxmlformats.org/officeDocument/2006/relationships/footnotes" Target="footnotes.xml" Id="rId4" /><Relationship Type="http://schemas.openxmlformats.org/officeDocument/2006/relationships/theme" Target="theme/theme1.xml" Id="rId22" /><Relationship Type="http://schemas.openxmlformats.org/officeDocument/2006/relationships/numbering" Target="numbering.xml" Id="Ref92041bdbfd4e4a" /><Relationship Type="http://schemas.openxmlformats.org/officeDocument/2006/relationships/hyperlink" Target="https://www.ncbi.nlm.nih.gov/pmc/articles/PMC2536567/" TargetMode="External" Id="R869b609c822b4978" /><Relationship Type="http://schemas.openxmlformats.org/officeDocument/2006/relationships/image" Target="/media/image15.png" Id="R772b5aa4efb34b9b" /><Relationship Type="http://schemas.openxmlformats.org/officeDocument/2006/relationships/image" Target="/media/image16.png" Id="Rd4fa0dd7a92640eb" /><Relationship Type="http://schemas.openxmlformats.org/officeDocument/2006/relationships/hyperlink" Target="https://doi.org/10.2989/16085900409490316" TargetMode="External" Id="R6fc2b9d840f046ea" /><Relationship Type="http://schemas.openxmlformats.org/officeDocument/2006/relationships/glossaryDocument" Target="glossary/document.xml" Id="R484c03f248894cb7" /></Relationships>
</file>

<file path=word/glossary/document.xml><?xml version="1.0" encoding="utf-8"?>
<w:glossaryDocument xmlns:wp14="http://schemas.microsoft.com/office/word/2010/wordprocessingDrawing" xmlns:w14="http://schemas.microsoft.com/office/word/2010/wordml" xmlns:w="http://schemas.openxmlformats.org/wordprocessingml/2006/main" xmlns:mc="http://schemas.openxmlformats.org/markup-compatibility/2006" mc:Ignorable="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4863b-9851-440e-bde7-a326eab3e9e8}"/>
      </w:docPartPr>
      <w:docPartBody>
        <w:p xmlns:wp14="http://schemas.microsoft.com/office/word/2010/wordml" w14:paraId="43C9B16F" wp14:textId="77777777">
          <w:r>
            <w:rPr>
              <w:rStyle w:val="PlaceholderText"/>
            </w:rPr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604CEA1FDA0349B280101983A6B65E" ma:contentTypeVersion="16" ma:contentTypeDescription="Create a new document." ma:contentTypeScope="" ma:versionID="86022e31fb597ddbef631b3d18bef05e">
  <xsd:schema xmlns:xsd="http://www.w3.org/2001/XMLSchema" xmlns:xs="http://www.w3.org/2001/XMLSchema" xmlns:p="http://schemas.microsoft.com/office/2006/metadata/properties" xmlns:ns2="cfc6862c-7a0a-43ba-a97b-b9f05d8f4cdc" xmlns:ns3="9b864cd2-94f7-4e16-a98d-bffd80ca0f66" targetNamespace="http://schemas.microsoft.com/office/2006/metadata/properties" ma:root="true" ma:fieldsID="a230c6f60f040cf572e2f6e4521c1d40" ns2:_="" ns3:_="">
    <xsd:import namespace="cfc6862c-7a0a-43ba-a97b-b9f05d8f4cdc"/>
    <xsd:import namespace="9b864cd2-94f7-4e16-a98d-bffd80ca0f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6862c-7a0a-43ba-a97b-b9f05d8f4c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08985e1-58d1-4979-a29a-a67426b54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864cd2-94f7-4e16-a98d-bffd80ca0f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9cb741-6604-465e-b606-8b05a3ae5edb}" ma:internalName="TaxCatchAll" ma:showField="CatchAllData" ma:web="9b864cd2-94f7-4e16-a98d-bffd80ca0f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864cd2-94f7-4e16-a98d-bffd80ca0f66" xsi:nil="true"/>
    <lcf76f155ced4ddcb4097134ff3c332f xmlns="cfc6862c-7a0a-43ba-a97b-b9f05d8f4cdc">
      <Terms xmlns="http://schemas.microsoft.com/office/infopath/2007/PartnerControls"/>
    </lcf76f155ced4ddcb4097134ff3c332f>
    <SharedWithUsers xmlns="9b864cd2-94f7-4e16-a98d-bffd80ca0f66">
      <UserInfo>
        <DisplayName>Demis, Lina</DisplayName>
        <AccountId>67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CCA4844-9B6A-4875-8A40-A56883935F72}"/>
</file>

<file path=customXml/itemProps2.xml><?xml version="1.0" encoding="utf-8"?>
<ds:datastoreItem xmlns:ds="http://schemas.openxmlformats.org/officeDocument/2006/customXml" ds:itemID="{D247BF0E-D6CD-40EE-AD97-54AF154BE997}"/>
</file>

<file path=customXml/itemProps3.xml><?xml version="1.0" encoding="utf-8"?>
<ds:datastoreItem xmlns:ds="http://schemas.openxmlformats.org/officeDocument/2006/customXml" ds:itemID="{DC524604-B472-4A7B-A0FC-E05DAA2A3B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Rachel Gruver</dc:creator>
  <keywords/>
  <dc:description/>
  <lastModifiedBy>Gruver, Rachel S.</lastModifiedBy>
  <revision>6</revision>
  <dcterms:created xsi:type="dcterms:W3CDTF">2024-02-16T15:33:00.0000000Z</dcterms:created>
  <dcterms:modified xsi:type="dcterms:W3CDTF">2025-01-31T18:14:29.1786173Z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0x010100E3604CEA1FDA0349B280101983A6B65E</vt:lpwstr>
  </property>
  <property fmtid="{D5CDD505-2E9C-101B-9397-08002B2CF9AE}" pid="3" name="MediaServiceImageTags">
    <vt:lpwstr/>
  </property>
</Properties>
</file>